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C1624" w:rsidP="001C1624" w:rsidRDefault="001C1624" w14:paraId="22340692" w14:textId="77777777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>
        <w:rPr>
          <w:rFonts w:ascii="Arial" w:hAnsi="Arial" w:cs="Arial"/>
          <w:szCs w:val="24"/>
        </w:rPr>
        <w:t>REPUBLIKA HRVATSKA</w:t>
      </w:r>
    </w:p>
    <w:p w:rsidR="001C1624" w:rsidP="001C1624" w:rsidRDefault="001C1624" w14:paraId="40ECCE34" w14:textId="0EC1395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TRGOVAČKI SUD U SPLITU             </w:t>
      </w:r>
      <w:r w:rsidR="007D5501">
        <w:rPr>
          <w:rFonts w:ascii="Arial" w:hAnsi="Arial" w:cs="Arial"/>
          <w:szCs w:val="24"/>
        </w:rPr>
        <w:t xml:space="preserve">                            </w:t>
      </w:r>
      <w:r>
        <w:rPr>
          <w:rFonts w:ascii="Arial" w:hAnsi="Arial" w:cs="Arial"/>
          <w:szCs w:val="24"/>
        </w:rPr>
        <w:t>Poslovni broj: St-234/2025</w:t>
      </w:r>
      <w:r w:rsidR="007D5501">
        <w:rPr>
          <w:rFonts w:ascii="Arial" w:hAnsi="Arial" w:cs="Arial"/>
          <w:szCs w:val="24"/>
        </w:rPr>
        <w:t>-17</w:t>
      </w:r>
    </w:p>
    <w:p w:rsidR="001C1624" w:rsidP="001C1624" w:rsidRDefault="001C1624" w14:paraId="57AF7F73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</w:t>
      </w:r>
    </w:p>
    <w:p w:rsidR="007D5501" w:rsidP="001C1624" w:rsidRDefault="007D5501" w14:paraId="2B259AFF" w14:textId="77777777">
      <w:pPr>
        <w:jc w:val="center"/>
        <w:rPr>
          <w:rFonts w:ascii="Arial" w:hAnsi="Arial" w:cs="Arial"/>
          <w:szCs w:val="24"/>
        </w:rPr>
      </w:pPr>
    </w:p>
    <w:p w:rsidR="001C1624" w:rsidP="001C1624" w:rsidRDefault="001C1624" w14:paraId="02B94176" w14:textId="25C2543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 A P I S N I K</w:t>
      </w:r>
    </w:p>
    <w:p w:rsidR="001C1624" w:rsidP="001C1624" w:rsidRDefault="001C1624" w14:paraId="181107D0" w14:textId="77777777">
      <w:pPr>
        <w:jc w:val="center"/>
        <w:rPr>
          <w:rFonts w:ascii="Arial" w:hAnsi="Arial" w:cs="Arial"/>
          <w:b/>
          <w:szCs w:val="24"/>
        </w:rPr>
      </w:pPr>
    </w:p>
    <w:p w:rsidR="001C1624" w:rsidP="007D5501" w:rsidRDefault="001C1624" w14:paraId="60657607" w14:textId="4A28ECB4">
      <w:pPr>
        <w:pStyle w:val="Default"/>
        <w:jc w:val="both"/>
      </w:pPr>
      <w:r>
        <w:t xml:space="preserve">Sastavljen kod Trgovačkog suda u Splitu, u stečajnom postupku nad stečajnim dužnikom   Stečajna masa iza </w:t>
      </w:r>
      <w:r w:rsidRPr="00B70823">
        <w:t>S</w:t>
      </w:r>
      <w:r w:rsidRPr="00B70823">
        <w:rPr>
          <w:bCs/>
        </w:rPr>
        <w:t xml:space="preserve">tečajna masa </w:t>
      </w:r>
      <w:r w:rsidRPr="00B70823">
        <w:t xml:space="preserve"> iza  PROPRIUS ORBIS d.o.o., OIB</w:t>
      </w:r>
      <w:r>
        <w:t>: 03571673152</w:t>
      </w:r>
      <w:r w:rsidRPr="00B70823">
        <w:t xml:space="preserve">, </w:t>
      </w:r>
      <w:r>
        <w:t xml:space="preserve">Ivanec, Jezerski put 26, u stečaju, 10 listopada 2025. </w:t>
      </w:r>
    </w:p>
    <w:p w:rsidR="001C1624" w:rsidP="001C1624" w:rsidRDefault="001C1624" w14:paraId="2F6DD59E" w14:textId="77777777">
      <w:pPr>
        <w:rPr>
          <w:rFonts w:ascii="Arial" w:hAnsi="Arial" w:cs="Arial"/>
          <w:szCs w:val="24"/>
        </w:rPr>
      </w:pPr>
    </w:p>
    <w:p w:rsidR="001C1624" w:rsidP="001C1624" w:rsidRDefault="001C1624" w14:paraId="23A8D788" w14:textId="77777777">
      <w:pPr>
        <w:rPr>
          <w:rFonts w:ascii="Arial" w:hAnsi="Arial" w:cs="Arial"/>
          <w:szCs w:val="24"/>
        </w:rPr>
      </w:pPr>
    </w:p>
    <w:p w:rsidR="001C1624" w:rsidP="001C1624" w:rsidRDefault="007D5501" w14:paraId="1F613AAD" w14:textId="190D61F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 S P I T N O   R O Č I Š T E</w:t>
      </w:r>
    </w:p>
    <w:p w:rsidR="001C1624" w:rsidP="001C1624" w:rsidRDefault="001C1624" w14:paraId="7014B026" w14:textId="77777777">
      <w:pPr>
        <w:rPr>
          <w:rFonts w:ascii="Arial" w:hAnsi="Arial" w:cs="Arial"/>
          <w:szCs w:val="24"/>
        </w:rPr>
      </w:pPr>
    </w:p>
    <w:p w:rsidR="001C1624" w:rsidP="001C1624" w:rsidRDefault="001C1624" w14:paraId="64B68F93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Prisutni od suda:</w:t>
      </w:r>
    </w:p>
    <w:p w:rsidR="001C1624" w:rsidP="001C1624" w:rsidRDefault="001C1624" w14:paraId="4AAED84A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Velimir Vuković, stečajni sudac</w:t>
      </w:r>
    </w:p>
    <w:p w:rsidR="001C1624" w:rsidP="001C1624" w:rsidRDefault="001C1624" w14:paraId="30AC5937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Ivana Poljak, zapisničar</w:t>
      </w:r>
    </w:p>
    <w:p w:rsidR="001C1624" w:rsidP="001C1624" w:rsidRDefault="001C1624" w14:paraId="5EE74DA6" w14:textId="77777777">
      <w:pPr>
        <w:rPr>
          <w:rFonts w:ascii="Arial" w:hAnsi="Arial" w:cs="Arial"/>
          <w:szCs w:val="24"/>
        </w:rPr>
      </w:pPr>
    </w:p>
    <w:p w:rsidR="001C1624" w:rsidP="001C1624" w:rsidRDefault="007D5501" w14:paraId="6A9ABBC2" w14:textId="5845B48D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Početak u </w:t>
      </w:r>
      <w:r w:rsidR="001C1624">
        <w:rPr>
          <w:rFonts w:ascii="Arial" w:hAnsi="Arial" w:cs="Arial"/>
          <w:szCs w:val="24"/>
        </w:rPr>
        <w:t>9</w:t>
      </w:r>
      <w:r w:rsidR="00C56DDD">
        <w:rPr>
          <w:rFonts w:ascii="Arial" w:hAnsi="Arial" w:cs="Arial"/>
          <w:szCs w:val="24"/>
        </w:rPr>
        <w:t>:</w:t>
      </w:r>
      <w:r w:rsidR="001C1624">
        <w:rPr>
          <w:rFonts w:ascii="Arial" w:hAnsi="Arial" w:cs="Arial"/>
          <w:szCs w:val="24"/>
        </w:rPr>
        <w:t>00 sati.</w:t>
      </w:r>
    </w:p>
    <w:p w:rsidR="001C1624" w:rsidP="001C1624" w:rsidRDefault="001C1624" w14:paraId="4D21F53E" w14:textId="77777777">
      <w:pPr>
        <w:rPr>
          <w:rFonts w:ascii="Arial" w:hAnsi="Arial" w:cs="Arial"/>
          <w:szCs w:val="24"/>
        </w:rPr>
      </w:pPr>
    </w:p>
    <w:p w:rsidR="001C1624" w:rsidP="001C1624" w:rsidRDefault="001C1624" w14:paraId="2ACA175A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su pristupili:</w:t>
      </w:r>
    </w:p>
    <w:p w:rsidR="001C1624" w:rsidP="001C1624" w:rsidRDefault="005D7072" w14:paraId="25EEAAA5" w14:textId="0BF28E74">
      <w:pPr>
        <w:rPr>
          <w:rFonts w:ascii="Arial" w:hAnsi="Arial" w:cs="Arial"/>
          <w:szCs w:val="24"/>
        </w:rPr>
      </w:pPr>
      <w:r w:rsidRPr="005D7072">
        <w:rPr>
          <w:rFonts w:ascii="Arial" w:hAnsi="Arial" w:cs="Arial"/>
          <w:bCs/>
        </w:rPr>
        <w:t>Ivan Hudoletnjak</w:t>
      </w:r>
      <w:r w:rsidR="007D5501">
        <w:rPr>
          <w:rFonts w:ascii="Arial" w:hAnsi="Arial" w:cs="Arial"/>
          <w:szCs w:val="24"/>
        </w:rPr>
        <w:t>, stečajni upravitelj</w:t>
      </w:r>
    </w:p>
    <w:p w:rsidR="001C1624" w:rsidP="001C1624" w:rsidRDefault="001C1624" w14:paraId="50153257" w14:textId="77777777">
      <w:pPr>
        <w:rPr>
          <w:rFonts w:ascii="Arial" w:hAnsi="Arial" w:cs="Arial"/>
          <w:szCs w:val="24"/>
        </w:rPr>
      </w:pPr>
    </w:p>
    <w:p w:rsidR="001C1624" w:rsidP="001C1624" w:rsidRDefault="001C1624" w14:paraId="58390880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vjerovnike:</w:t>
      </w:r>
    </w:p>
    <w:p w:rsidR="001C1624" w:rsidP="001C1624" w:rsidRDefault="001C1624" w14:paraId="1F07E8A0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Vjerovnik:  </w:t>
      </w:r>
    </w:p>
    <w:p w:rsidR="001C1624" w:rsidP="001C1624" w:rsidRDefault="001C1624" w14:paraId="0D73F89A" w14:textId="77777777">
      <w:pPr>
        <w:pStyle w:val="Bezproreda"/>
        <w:ind w:firstLine="708"/>
        <w:rPr>
          <w:rFonts w:ascii="Arial" w:hAnsi="Arial" w:cs="Arial"/>
          <w:szCs w:val="24"/>
        </w:rPr>
      </w:pPr>
    </w:p>
    <w:p w:rsidR="001C1624" w:rsidP="005D7072" w:rsidRDefault="00F62B19" w14:paraId="7D19A069" w14:textId="6C346265">
      <w:pPr>
        <w:pStyle w:val="Odlomakpopisa"/>
        <w:numPr>
          <w:ilvl w:val="0"/>
          <w:numId w:val="2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</w:t>
      </w:r>
      <w:r w:rsidR="005D7072">
        <w:rPr>
          <w:rFonts w:ascii="Arial" w:hAnsi="Arial" w:cs="Arial"/>
          <w:szCs w:val="24"/>
        </w:rPr>
        <w:t xml:space="preserve">ože Danolić, </w:t>
      </w:r>
      <w:r w:rsidR="008D09D1">
        <w:rPr>
          <w:rFonts w:ascii="Arial" w:hAnsi="Arial" w:cs="Arial"/>
          <w:szCs w:val="24"/>
        </w:rPr>
        <w:t>kojeg zastupa punomoćnik</w:t>
      </w:r>
      <w:r>
        <w:rPr>
          <w:rFonts w:ascii="Arial" w:hAnsi="Arial" w:cs="Arial"/>
          <w:szCs w:val="24"/>
        </w:rPr>
        <w:t xml:space="preserve"> </w:t>
      </w:r>
      <w:r w:rsidR="008D09D1">
        <w:rPr>
          <w:rFonts w:ascii="Arial" w:hAnsi="Arial" w:cs="Arial"/>
          <w:szCs w:val="24"/>
        </w:rPr>
        <w:t>Zoran Perić</w:t>
      </w:r>
      <w:r w:rsidR="005D7072">
        <w:rPr>
          <w:rFonts w:ascii="Arial" w:hAnsi="Arial" w:cs="Arial"/>
          <w:szCs w:val="24"/>
        </w:rPr>
        <w:t>, odvj</w:t>
      </w:r>
      <w:r w:rsidR="008D09D1">
        <w:rPr>
          <w:rFonts w:ascii="Arial" w:hAnsi="Arial" w:cs="Arial"/>
          <w:szCs w:val="24"/>
        </w:rPr>
        <w:t>etnik</w:t>
      </w:r>
      <w:r>
        <w:rPr>
          <w:rFonts w:ascii="Arial" w:hAnsi="Arial" w:cs="Arial"/>
          <w:szCs w:val="24"/>
        </w:rPr>
        <w:t xml:space="preserve"> </w:t>
      </w:r>
      <w:r w:rsidR="005D7072">
        <w:rPr>
          <w:rFonts w:ascii="Arial" w:hAnsi="Arial" w:cs="Arial"/>
          <w:szCs w:val="24"/>
        </w:rPr>
        <w:t>u Splitu</w:t>
      </w:r>
      <w:r w:rsidR="008D09D1">
        <w:rPr>
          <w:rFonts w:ascii="Arial" w:hAnsi="Arial" w:cs="Arial"/>
          <w:szCs w:val="24"/>
        </w:rPr>
        <w:t>, punomoć u spisu</w:t>
      </w:r>
    </w:p>
    <w:p w:rsidRPr="005D7072" w:rsidR="005D7072" w:rsidP="005D7072" w:rsidRDefault="005D7072" w14:paraId="1417C45C" w14:textId="77777777">
      <w:pPr>
        <w:pStyle w:val="Odlomakpopisa"/>
        <w:rPr>
          <w:rFonts w:ascii="Arial" w:hAnsi="Arial" w:cs="Arial"/>
          <w:szCs w:val="24"/>
        </w:rPr>
      </w:pPr>
    </w:p>
    <w:p w:rsidR="001C1624" w:rsidP="007D5501" w:rsidRDefault="001C1624" w14:paraId="5B2BDFB8" w14:textId="0017A774">
      <w:pPr>
        <w:pStyle w:val="Default"/>
        <w:jc w:val="both"/>
      </w:pPr>
      <w:r>
        <w:tab/>
        <w:t>Utvrđuje se da je rje</w:t>
      </w:r>
      <w:r w:rsidR="007D5501">
        <w:t>šenjem ovog suda posl.br.</w:t>
      </w:r>
      <w:r>
        <w:t xml:space="preserve"> St-234/2025 od 12</w:t>
      </w:r>
      <w:r w:rsidR="007D5501">
        <w:t>. lipnja 2025. određen nastavak stečajnog postupaka nad</w:t>
      </w:r>
      <w:r>
        <w:t xml:space="preserve"> dužnikom Stečajna masa iza dužnika </w:t>
      </w:r>
      <w:r w:rsidR="007D5501">
        <w:t>PROPRIUS ORBIS d.o.o. u stečaju Bisko, Bisko 29 B, OIB: 24975385902.</w:t>
      </w:r>
      <w:r>
        <w:t xml:space="preserve"> Istim rješenjem za st</w:t>
      </w:r>
      <w:r w:rsidR="007D5501">
        <w:t>ečajnog upravitelja imenovan je</w:t>
      </w:r>
      <w:r>
        <w:t xml:space="preserve"> </w:t>
      </w:r>
      <w:r w:rsidRPr="00B70823">
        <w:rPr>
          <w:bCs/>
        </w:rPr>
        <w:t xml:space="preserve">Ivan Hudoletnjak, </w:t>
      </w:r>
      <w:r w:rsidR="007D5501">
        <w:rPr>
          <w:bCs/>
        </w:rPr>
        <w:t>Jezerski put 26, Ivanec, OIB: 80924395653.</w:t>
      </w:r>
    </w:p>
    <w:p w:rsidR="001C1624" w:rsidP="007D5501" w:rsidRDefault="001C1624" w14:paraId="3D326E2F" w14:textId="77777777">
      <w:pPr>
        <w:pStyle w:val="Bezproreda"/>
        <w:jc w:val="both"/>
        <w:rPr>
          <w:rFonts w:ascii="Arial" w:hAnsi="Arial" w:cs="Arial"/>
          <w:szCs w:val="24"/>
        </w:rPr>
      </w:pPr>
    </w:p>
    <w:p w:rsidR="001C1624" w:rsidP="007D5501" w:rsidRDefault="001C1624" w14:paraId="52B9E0D5" w14:textId="0B753CF3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Rješenje je istaknuto na </w:t>
      </w:r>
      <w:r w:rsidR="007D5501">
        <w:rPr>
          <w:rFonts w:ascii="Arial" w:hAnsi="Arial" w:cs="Arial"/>
          <w:szCs w:val="24"/>
        </w:rPr>
        <w:t>e-oglasnoj ploči ovog suda dana</w:t>
      </w:r>
      <w:r>
        <w:rPr>
          <w:rFonts w:ascii="Arial" w:hAnsi="Arial" w:cs="Arial"/>
          <w:szCs w:val="24"/>
        </w:rPr>
        <w:t xml:space="preserve"> 12. lipnja 2025. </w:t>
      </w:r>
    </w:p>
    <w:p w:rsidR="001C1624" w:rsidP="007D5501" w:rsidRDefault="001C1624" w14:paraId="3FF32A77" w14:textId="77777777">
      <w:pPr>
        <w:jc w:val="both"/>
        <w:rPr>
          <w:rFonts w:ascii="Arial" w:hAnsi="Arial" w:cs="Arial"/>
          <w:szCs w:val="24"/>
        </w:rPr>
      </w:pPr>
    </w:p>
    <w:p w:rsidR="001C1624" w:rsidP="007D5501" w:rsidRDefault="001C1624" w14:paraId="6EB0DDF6" w14:textId="3F3073D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Nadalje, utvrđuje se da je stečajni upravitelj ovom sudu 30.</w:t>
      </w:r>
      <w:r w:rsidR="007D5501">
        <w:rPr>
          <w:rFonts w:ascii="Arial" w:hAnsi="Arial" w:cs="Arial"/>
          <w:szCs w:val="24"/>
        </w:rPr>
        <w:t xml:space="preserve"> rujna 2025.</w:t>
      </w:r>
      <w:r>
        <w:rPr>
          <w:rFonts w:ascii="Arial" w:hAnsi="Arial" w:cs="Arial"/>
          <w:szCs w:val="24"/>
        </w:rPr>
        <w:t xml:space="preserve"> dostavio tablicu prij</w:t>
      </w:r>
      <w:r w:rsidR="008D09D1">
        <w:rPr>
          <w:rFonts w:ascii="Arial" w:hAnsi="Arial" w:cs="Arial"/>
          <w:szCs w:val="24"/>
        </w:rPr>
        <w:t>avljenih i ispitanih</w:t>
      </w:r>
      <w:r w:rsidR="007D5501">
        <w:rPr>
          <w:rFonts w:ascii="Arial" w:hAnsi="Arial" w:cs="Arial"/>
          <w:szCs w:val="24"/>
        </w:rPr>
        <w:t xml:space="preserve"> tražbina te da su predmetna pismena</w:t>
      </w:r>
      <w:r>
        <w:rPr>
          <w:rFonts w:ascii="Arial" w:hAnsi="Arial" w:cs="Arial"/>
          <w:szCs w:val="24"/>
        </w:rPr>
        <w:t xml:space="preserve"> istaknuta na e-oglasnoj ploči dana 1. listopada 2025.</w:t>
      </w:r>
      <w:r w:rsidR="008D09D1">
        <w:rPr>
          <w:rFonts w:ascii="Arial" w:hAnsi="Arial" w:cs="Arial"/>
          <w:szCs w:val="24"/>
        </w:rPr>
        <w:t xml:space="preserve"> </w:t>
      </w:r>
    </w:p>
    <w:p w:rsidR="008D09D1" w:rsidP="007D5501" w:rsidRDefault="008D09D1" w14:paraId="2D06EA11" w14:textId="77777777">
      <w:pPr>
        <w:jc w:val="both"/>
        <w:rPr>
          <w:rFonts w:ascii="Arial" w:hAnsi="Arial" w:cs="Arial"/>
          <w:szCs w:val="24"/>
        </w:rPr>
      </w:pPr>
    </w:p>
    <w:p w:rsidR="008D09D1" w:rsidP="007D5501" w:rsidRDefault="008D09D1" w14:paraId="59F630F4" w14:textId="6262CF20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U ovaj čas punomoćnik vjerovnika </w:t>
      </w:r>
      <w:r w:rsidRPr="008D09D1">
        <w:rPr>
          <w:rFonts w:ascii="Arial" w:hAnsi="Arial" w:cs="Arial"/>
          <w:szCs w:val="24"/>
        </w:rPr>
        <w:t>Bože Danolić</w:t>
      </w:r>
      <w:r>
        <w:rPr>
          <w:rFonts w:ascii="Arial" w:hAnsi="Arial" w:cs="Arial"/>
          <w:szCs w:val="24"/>
        </w:rPr>
        <w:t>a</w:t>
      </w:r>
      <w:r w:rsidRPr="008D09D1">
        <w:rPr>
          <w:rFonts w:ascii="Arial" w:hAnsi="Arial" w:cs="Arial"/>
          <w:szCs w:val="24"/>
        </w:rPr>
        <w:t>, OIB: 912322713391, Podstrana, Ulica Gospe u Siti 78</w:t>
      </w:r>
      <w:r>
        <w:rPr>
          <w:rFonts w:ascii="Arial" w:hAnsi="Arial" w:cs="Arial"/>
          <w:szCs w:val="24"/>
        </w:rPr>
        <w:t>, a specifičnosti pravnog položaja ovog vjerovnika u stečajnom postupku, izjavljuje da povlači prijavu tražbine podnesenu stečajnom upravitelju s osnova daljnjih pozajmica u iznosu od 27.438,97 EUR, kao tražbine viših isplatnih redova, a da će po pozivu suda prijaviti tražbinu nižih isplatnih redova s osnova dokapitalizacije društva na temelju odredbe članka 408. ZPP-a.</w:t>
      </w:r>
    </w:p>
    <w:p w:rsidR="008D09D1" w:rsidP="007D5501" w:rsidRDefault="008D09D1" w14:paraId="03B0E727" w14:textId="34A0858E">
      <w:pPr>
        <w:jc w:val="both"/>
        <w:rPr>
          <w:rFonts w:ascii="Arial" w:hAnsi="Arial" w:cs="Arial"/>
          <w:szCs w:val="24"/>
        </w:rPr>
      </w:pPr>
    </w:p>
    <w:p w:rsidRPr="008D09D1" w:rsidR="008D09D1" w:rsidP="008D09D1" w:rsidRDefault="008D09D1" w14:paraId="1C441779" w14:textId="45E02FBA">
      <w:pPr>
        <w:jc w:val="both"/>
        <w:rPr>
          <w:rFonts w:ascii="Arial" w:hAnsi="Arial" w:cs="Arial"/>
          <w:szCs w:val="24"/>
        </w:rPr>
      </w:pPr>
      <w:r w:rsidRPr="008D09D1">
        <w:rPr>
          <w:rFonts w:ascii="Arial" w:hAnsi="Arial" w:cs="Arial"/>
          <w:szCs w:val="24"/>
        </w:rPr>
        <w:t xml:space="preserve">Sud donosi </w:t>
      </w:r>
    </w:p>
    <w:p w:rsidRPr="008D09D1" w:rsidR="008D09D1" w:rsidP="008D09D1" w:rsidRDefault="008D09D1" w14:paraId="7B454F86" w14:textId="77777777">
      <w:pPr>
        <w:jc w:val="both"/>
        <w:rPr>
          <w:rFonts w:ascii="Arial" w:hAnsi="Arial" w:cs="Arial"/>
          <w:szCs w:val="24"/>
        </w:rPr>
      </w:pPr>
    </w:p>
    <w:p w:rsidR="008D09D1" w:rsidP="008D09D1" w:rsidRDefault="008D09D1" w14:paraId="0D306FE1" w14:textId="2D08CE54">
      <w:pPr>
        <w:jc w:val="center"/>
        <w:rPr>
          <w:rFonts w:ascii="Arial" w:hAnsi="Arial" w:cs="Arial"/>
          <w:szCs w:val="24"/>
        </w:rPr>
      </w:pPr>
      <w:r w:rsidRPr="008D09D1">
        <w:rPr>
          <w:rFonts w:ascii="Arial" w:hAnsi="Arial" w:cs="Arial"/>
          <w:szCs w:val="24"/>
        </w:rPr>
        <w:t>z a k l j u č a k</w:t>
      </w:r>
    </w:p>
    <w:p w:rsidR="001C1624" w:rsidP="007D5501" w:rsidRDefault="001C1624" w14:paraId="12401231" w14:textId="7E82694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ab/>
      </w:r>
      <w:r w:rsidR="008D09D1">
        <w:rPr>
          <w:rFonts w:ascii="Arial" w:hAnsi="Arial" w:cs="Arial"/>
          <w:szCs w:val="24"/>
        </w:rPr>
        <w:t>I. Utvrđuj</w:t>
      </w:r>
      <w:r w:rsidR="00516DD2">
        <w:rPr>
          <w:rFonts w:ascii="Arial" w:hAnsi="Arial" w:cs="Arial"/>
          <w:szCs w:val="24"/>
        </w:rPr>
        <w:t>e se da nema tražbina viših isp</w:t>
      </w:r>
      <w:r w:rsidR="008D09D1">
        <w:rPr>
          <w:rFonts w:ascii="Arial" w:hAnsi="Arial" w:cs="Arial"/>
          <w:szCs w:val="24"/>
        </w:rPr>
        <w:t>latnih redova.</w:t>
      </w:r>
    </w:p>
    <w:p w:rsidR="00516DD2" w:rsidP="007D5501" w:rsidRDefault="00516DD2" w14:paraId="6C0DF01B" w14:textId="6AD662F9">
      <w:pPr>
        <w:jc w:val="both"/>
        <w:rPr>
          <w:rFonts w:ascii="Arial" w:hAnsi="Arial" w:cs="Arial"/>
          <w:szCs w:val="24"/>
        </w:rPr>
      </w:pPr>
    </w:p>
    <w:p w:rsidR="00516DD2" w:rsidP="007D5501" w:rsidRDefault="00516DD2" w14:paraId="3D9FD1EF" w14:textId="70985AA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II. Izvještajno ročište u ovom predmetu se otkazuje zato što nema vjerovnika s utvrđenim tražbinama viših isplatnih redova.</w:t>
      </w:r>
    </w:p>
    <w:p w:rsidR="008D09D1" w:rsidP="008D09D1" w:rsidRDefault="008D09D1" w14:paraId="6C1A175D" w14:textId="77777777">
      <w:pPr>
        <w:ind w:firstLine="708"/>
        <w:jc w:val="both"/>
        <w:rPr>
          <w:rFonts w:ascii="Arial" w:hAnsi="Arial" w:cs="Arial"/>
          <w:szCs w:val="24"/>
        </w:rPr>
      </w:pPr>
    </w:p>
    <w:p w:rsidR="008D09D1" w:rsidP="008D09D1" w:rsidRDefault="00516DD2" w14:paraId="0F3E52C5" w14:textId="6F62A063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III</w:t>
      </w:r>
      <w:r w:rsidR="008D09D1">
        <w:rPr>
          <w:rFonts w:ascii="Arial" w:hAnsi="Arial" w:cs="Arial"/>
          <w:szCs w:val="24"/>
        </w:rPr>
        <w:t xml:space="preserve">. Pozivaju se vjerovnici nižih isplatnih redova da prijave svoje tražbine stečajnom upravitelju </w:t>
      </w:r>
      <w:r w:rsidRPr="008D09D1" w:rsidR="008D09D1">
        <w:rPr>
          <w:rFonts w:ascii="Arial" w:hAnsi="Arial" w:cs="Arial"/>
          <w:szCs w:val="24"/>
        </w:rPr>
        <w:t>Ivan</w:t>
      </w:r>
      <w:r w:rsidR="008D09D1">
        <w:rPr>
          <w:rFonts w:ascii="Arial" w:hAnsi="Arial" w:cs="Arial"/>
          <w:szCs w:val="24"/>
        </w:rPr>
        <w:t>u</w:t>
      </w:r>
      <w:r w:rsidRPr="008D09D1" w:rsidR="008D09D1">
        <w:rPr>
          <w:rFonts w:ascii="Arial" w:hAnsi="Arial" w:cs="Arial"/>
          <w:szCs w:val="24"/>
        </w:rPr>
        <w:t xml:space="preserve"> Hudoletnjak</w:t>
      </w:r>
      <w:r w:rsidR="008D09D1">
        <w:rPr>
          <w:rFonts w:ascii="Arial" w:hAnsi="Arial" w:cs="Arial"/>
          <w:szCs w:val="24"/>
        </w:rPr>
        <w:t>u</w:t>
      </w:r>
      <w:r w:rsidRPr="008D09D1" w:rsidR="008D09D1">
        <w:rPr>
          <w:rFonts w:ascii="Arial" w:hAnsi="Arial" w:cs="Arial"/>
          <w:szCs w:val="24"/>
        </w:rPr>
        <w:t>, Jezerski put 26, Ivanec, OIB: 80924395653</w:t>
      </w:r>
      <w:r w:rsidR="008D09D1">
        <w:rPr>
          <w:rFonts w:ascii="Arial" w:hAnsi="Arial" w:cs="Arial"/>
          <w:szCs w:val="24"/>
        </w:rPr>
        <w:t>, podneskom u dva primjerka s dokazima, u roku od 15 dana od dana objave oglasa (zapisnika s današnjeg ročišta na mrežnoj stranici e-oglasna ploča sudova)</w:t>
      </w:r>
      <w:r>
        <w:rPr>
          <w:rFonts w:ascii="Arial" w:hAnsi="Arial" w:cs="Arial"/>
          <w:szCs w:val="24"/>
        </w:rPr>
        <w:t>. U prijavi treba naznačiti da se radi o tražbini nižih isplatnih redova te označiti redno mjesto na koje vjerovnik ima pravo.</w:t>
      </w:r>
    </w:p>
    <w:p w:rsidR="00516DD2" w:rsidP="008D09D1" w:rsidRDefault="00516DD2" w14:paraId="5BF630AF" w14:textId="0EB6A369">
      <w:pPr>
        <w:ind w:firstLine="708"/>
        <w:jc w:val="both"/>
        <w:rPr>
          <w:rFonts w:ascii="Arial" w:hAnsi="Arial" w:cs="Arial"/>
          <w:szCs w:val="24"/>
        </w:rPr>
      </w:pPr>
    </w:p>
    <w:p w:rsidR="00516DD2" w:rsidP="008D09D1" w:rsidRDefault="00516DD2" w14:paraId="0FA7B3F6" w14:textId="1B9F4DE3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IV. Ispitno ročište na kojem će biti ispitane tražbine vjerovnika nižih isplatnih redova određuje se za 12. studenog 2025. u 12:00 sati, sudnica br. 1/prizemlje, Trgovačkog suda u Splitu, Sukoišanska 6.</w:t>
      </w:r>
    </w:p>
    <w:p w:rsidR="00516DD2" w:rsidP="008D09D1" w:rsidRDefault="00516DD2" w14:paraId="37C0D0BA" w14:textId="7B143E77">
      <w:pPr>
        <w:ind w:firstLine="708"/>
        <w:jc w:val="both"/>
        <w:rPr>
          <w:rFonts w:ascii="Arial" w:hAnsi="Arial" w:cs="Arial"/>
          <w:szCs w:val="24"/>
        </w:rPr>
      </w:pPr>
    </w:p>
    <w:p w:rsidR="001C1624" w:rsidP="00516DD2" w:rsidRDefault="00516DD2" w14:paraId="06409F42" w14:textId="12C4BFE3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V. Na ročište se pozivaju vjerovnici stečajnog dužnika.</w:t>
      </w:r>
    </w:p>
    <w:p w:rsidR="008D09D1" w:rsidP="001C1624" w:rsidRDefault="008D09D1" w14:paraId="65C16372" w14:textId="77777777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</w:p>
    <w:p w:rsidR="001C1624" w:rsidP="007D5501" w:rsidRDefault="001C1624" w14:paraId="782A5A86" w14:textId="14D86234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Dovršeno u </w:t>
      </w:r>
      <w:r w:rsidR="00C56DDD">
        <w:rPr>
          <w:rFonts w:ascii="Arial" w:hAnsi="Arial" w:cs="Arial"/>
          <w:szCs w:val="24"/>
        </w:rPr>
        <w:t>9</w:t>
      </w:r>
      <w:r w:rsidR="007D5501">
        <w:rPr>
          <w:rFonts w:ascii="Arial" w:hAnsi="Arial" w:cs="Arial"/>
          <w:szCs w:val="24"/>
        </w:rPr>
        <w:t>:</w:t>
      </w:r>
      <w:r>
        <w:rPr>
          <w:rFonts w:ascii="Arial" w:hAnsi="Arial" w:cs="Arial"/>
          <w:szCs w:val="24"/>
        </w:rPr>
        <w:t>1</w:t>
      </w:r>
      <w:r w:rsidR="00516DD2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 xml:space="preserve"> sati.</w:t>
      </w:r>
      <w:r w:rsidR="007D5501">
        <w:rPr>
          <w:rFonts w:ascii="Arial" w:hAnsi="Arial" w:cs="Arial"/>
          <w:szCs w:val="24"/>
        </w:rPr>
        <w:t xml:space="preserve"> </w:t>
      </w:r>
    </w:p>
    <w:p w:rsidR="001C1624" w:rsidP="001C1624" w:rsidRDefault="001C1624" w14:paraId="0BDFC5B0" w14:textId="77777777">
      <w:pPr>
        <w:ind w:left="360"/>
        <w:rPr>
          <w:rFonts w:ascii="Arial" w:hAnsi="Arial" w:cs="Arial"/>
          <w:szCs w:val="24"/>
        </w:rPr>
      </w:pPr>
    </w:p>
    <w:p w:rsidR="001C1624" w:rsidP="001C1624" w:rsidRDefault="007D5501" w14:paraId="22AF9FEB" w14:textId="137A072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Zapisničar                                </w:t>
      </w:r>
      <w:r w:rsidR="001C1624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 xml:space="preserve">   Stečajni </w:t>
      </w:r>
      <w:r w:rsidR="001C1624">
        <w:rPr>
          <w:rFonts w:ascii="Arial" w:hAnsi="Arial" w:cs="Arial"/>
          <w:szCs w:val="24"/>
        </w:rPr>
        <w:t>u</w:t>
      </w:r>
      <w:r>
        <w:rPr>
          <w:rFonts w:ascii="Arial" w:hAnsi="Arial" w:cs="Arial"/>
          <w:szCs w:val="24"/>
        </w:rPr>
        <w:t xml:space="preserve">pravitelj                            Stečajni </w:t>
      </w:r>
      <w:r w:rsidR="001C1624">
        <w:rPr>
          <w:rFonts w:ascii="Arial" w:hAnsi="Arial" w:cs="Arial"/>
          <w:szCs w:val="24"/>
        </w:rPr>
        <w:t>sudac</w:t>
      </w:r>
    </w:p>
    <w:p w:rsidR="001C1624" w:rsidP="001C1624" w:rsidRDefault="001C1624" w14:paraId="4696CFF0" w14:textId="0B677E2B">
      <w:pPr>
        <w:rPr>
          <w:rFonts w:ascii="Arial" w:hAnsi="Arial" w:cs="Arial"/>
          <w:szCs w:val="24"/>
        </w:rPr>
      </w:pPr>
    </w:p>
    <w:p w:rsidR="007D5501" w:rsidP="001C1624" w:rsidRDefault="007D5501" w14:paraId="1C5FE93A" w14:textId="4C3C1C43">
      <w:pPr>
        <w:rPr>
          <w:rFonts w:ascii="Arial" w:hAnsi="Arial" w:cs="Arial"/>
          <w:szCs w:val="24"/>
        </w:rPr>
      </w:pPr>
    </w:p>
    <w:p w:rsidR="00516DD2" w:rsidP="001C1624" w:rsidRDefault="00516DD2" w14:paraId="39151919" w14:textId="77777777">
      <w:pPr>
        <w:rPr>
          <w:rFonts w:ascii="Arial" w:hAnsi="Arial" w:cs="Arial"/>
          <w:szCs w:val="24"/>
        </w:rPr>
      </w:pPr>
    </w:p>
    <w:p w:rsidR="001C1624" w:rsidP="001C1624" w:rsidRDefault="007D5501" w14:paraId="22B414AA" w14:textId="2650F8D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Stečajni </w:t>
      </w:r>
      <w:r w:rsidR="001C1624">
        <w:rPr>
          <w:rFonts w:ascii="Arial" w:hAnsi="Arial" w:cs="Arial"/>
          <w:szCs w:val="24"/>
        </w:rPr>
        <w:t>vjerovni</w:t>
      </w:r>
      <w:r w:rsidR="00C56DDD">
        <w:rPr>
          <w:rFonts w:ascii="Arial" w:hAnsi="Arial" w:cs="Arial"/>
          <w:szCs w:val="24"/>
        </w:rPr>
        <w:t>k</w:t>
      </w:r>
    </w:p>
    <w:p w:rsidR="001C1624" w:rsidP="001C1624" w:rsidRDefault="001C1624" w14:paraId="71897580" w14:textId="77777777"/>
    <w:p w:rsidR="001C1624" w:rsidP="001C1624" w:rsidRDefault="001C1624" w14:paraId="416DB519" w14:textId="77777777"/>
    <w:p w:rsidR="006F4F59" w:rsidRDefault="006F4F59" w14:paraId="1F0AF029" w14:textId="77777777"/>
    <w:sectPr w:rsidR="006F4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E836EC"/>
    <w:multiLevelType w:val="hybridMultilevel"/>
    <w:tmpl w:val="56AEB7CE"/>
    <w:lvl w:ilvl="0" w:tplc="7ADE19C0">
      <w:numFmt w:val="bullet"/>
      <w:lvlText w:val="-"/>
      <w:lvlJc w:val="left"/>
      <w:pPr>
        <w:ind w:left="1065" w:hanging="360"/>
      </w:pPr>
      <w:rPr>
        <w:rFonts w:hint="default" w:ascii="Arial" w:hAnsi="Arial" w:cs="Arial" w:eastAsiaTheme="minorHAnsi"/>
        <w:i w:val="false"/>
        <w:sz w:val="24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5B046C54"/>
    <w:multiLevelType w:val="hybridMultilevel"/>
    <w:tmpl w:val="9A1462F8"/>
    <w:lvl w:ilvl="0" w:tplc="87C64AF2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24"/>
    <w:rsid w:val="001C1624"/>
    <w:rsid w:val="001C60F0"/>
    <w:rsid w:val="00516DD2"/>
    <w:rsid w:val="005D7072"/>
    <w:rsid w:val="00632136"/>
    <w:rsid w:val="006F4F59"/>
    <w:rsid w:val="007D5501"/>
    <w:rsid w:val="008B7940"/>
    <w:rsid w:val="008D09D1"/>
    <w:rsid w:val="00C56DDD"/>
    <w:rsid w:val="00F6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08A8D85"/>
  <w15:docId w15:val="{CE79F603-9D40-46F0-8115-B4207B4912C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C1624"/>
    <w:pPr>
      <w:spacing w:after="0" w:line="240" w:lineRule="auto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1C1624"/>
    <w:pPr>
      <w:spacing w:after="0" w:line="240" w:lineRule="auto"/>
    </w:pPr>
    <w:rPr>
      <w:rFonts w:ascii="Times New Roman" w:hAnsi="Times New Roman"/>
      <w:sz w:val="24"/>
    </w:rPr>
  </w:style>
  <w:style w:type="paragraph" w:styleId="Odlomakpopisa">
    <w:name w:val="List Paragraph"/>
    <w:basedOn w:val="Normal"/>
    <w:uiPriority w:val="34"/>
    <w:qFormat/>
    <w:rsid w:val="001C1624"/>
    <w:pPr>
      <w:ind w:left="720"/>
      <w:contextualSpacing/>
    </w:pPr>
  </w:style>
  <w:style w:type="paragraph" w:styleId="Default" w:customStyle="true">
    <w:name w:val="Default"/>
    <w:rsid w:val="001C1624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C60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60F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60F0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60F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60F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774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listopada 2025.</izvorni_sadrzaj>
    <derivirana_varijabla naziv="DomainObject.PlaniraniZavrsetakDatum_1">10. listopada 2025.</derivirana_varijabla>
  </DomainObject.PlaniraniZavrsetakDatum>
  <DomainObject.PlaniraniPocetakDatum>
    <izvorni_sadrzaj>10. listopada 2025.</izvorni_sadrzaj>
    <derivirana_varijabla naziv="DomainObject.PlaniraniPocetakDatum_1">10. listopada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2025.</izvorni_sadrzaj>
    <derivirana_varijabla naziv="DomainObject.Zapisnik.DatumKreiranja_1">10.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St-234/2025-17</izvorni_sadrzaj>
    <derivirana_varijabla naziv="DomainObject.Zapisnik.Oznaka_1">St-234/2025-17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2025.</izvorni_sadrzaj>
    <derivirana_varijabla naziv="DomainObject.Predmet.DatumOsnivanja_1">14.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Nastavljen postupak po stečajnoj masi</izvorni_sadrzaj>
    <derivirana_varijabla naziv="DomainObject.Predmet.Opis_1">Nastavljen postupak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St-234/2025</izvorni_sadrzaj>
    <derivirana_varijabla naziv="DomainObject.Predmet.OznakaBroj_1">St-234/2025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PROPRIUS ORBIS d.o.o. za skrb i druge usluge u stečaju</izvorni_sadrzaj>
    <derivirana_varijabla naziv="DomainObject.Predmet.ProtustrankaFormated_1">  Stečajna masa iza PROPRIUS ORBIS d.o.o. za skrb i druge usluge u stečaju</derivirana_varijabla>
  </DomainObject.Predmet.ProtustrankaFormated>
  <DomainObject.Predmet.ProtustrankaFormatedOIB>
    <izvorni_sadrzaj>  Stečajna masa iza PROPRIUS ORBIS d.o.o. za skrb i druge usluge u stečaju, OIB 10000000000</izvorni_sadrzaj>
    <derivirana_varijabla naziv="DomainObject.Predmet.ProtustrankaFormatedOIB_1">  Stečajna masa iza PROPRIUS ORBIS d.o.o. za skrb i druge usluge u stečaju, OIB 10000000000</derivirana_varijabla>
  </DomainObject.Predmet.ProtustrankaFormatedOIB>
  <DomainObject.Predmet.ProtustrankaFormatedWithAdress>
    <izvorni_sadrzaj> Stečajna masa iza PROPRIUS ORBIS d.o.o. za skrb i druge usluge u stečaju</izvorni_sadrzaj>
    <derivirana_varijabla naziv="DomainObject.Predmet.ProtustrankaFormatedWithAdress_1"> Stečajna masa iza PROPRIUS ORBIS d.o.o. za skrb i druge usluge u stečaju</derivirana_varijabla>
  </DomainObject.Predmet.ProtustrankaFormatedWithAdress>
  <DomainObject.Predmet.ProtustrankaFormatedWithAdressOIB>
    <izvorni_sadrzaj> Stečajna masa iza PROPRIUS ORBIS d.o.o. za skrb i druge usluge u stečaju, OIB 10000000000</izvorni_sadrzaj>
    <derivirana_varijabla naziv="DomainObject.Predmet.ProtustrankaFormatedWithAdressOIB_1"> Stečajna masa iza PROPRIUS ORBIS d.o.o. za skrb i druge usluge u stečaju, OIB 10000000000</derivirana_varijabla>
  </DomainObject.Predmet.ProtustrankaFormatedWithAdressOIB>
  <DomainObject.Predmet.ProtustrankaWithAdress>
    <izvorni_sadrzaj>Stečajna masa iza PROPRIUS ORBIS d.o.o. za skrb i druge usluge u stečaju </izvorni_sadrzaj>
    <derivirana_varijabla naziv="DomainObject.Predmet.ProtustrankaWithAdress_1">Stečajna masa iza PROPRIUS ORBIS d.o.o. za skrb i druge usluge u stečaju </derivirana_varijabla>
  </DomainObject.Predmet.ProtustrankaWithAdress>
  <DomainObject.Predmet.ProtustrankaWithAdressOIB>
    <izvorni_sadrzaj>Stečajna masa iza PROPRIUS ORBIS d.o.o. za skrb i druge usluge u stečaju, OIB 10000000000</izvorni_sadrzaj>
    <derivirana_varijabla naziv="DomainObject.Predmet.ProtustrankaWithAdressOIB_1">Stečajna masa iza PROPRIUS ORBIS d.o.o. za skrb i druge usluge u stečaju, OIB 10000000000</derivirana_varijabla>
  </DomainObject.Predmet.ProtustrankaWithAdressOIB>
  <DomainObject.Predmet.ProtustrankaNazivFormated>
    <izvorni_sadrzaj>Stečajna masa iza PROPRIUS ORBIS d.o.o. za skrb i druge usluge u stečaju</izvorni_sadrzaj>
    <derivirana_varijabla naziv="DomainObject.Predmet.ProtustrankaNazivFormated_1">Stečajna masa iza PROPRIUS ORBIS d.o.o. za skrb i druge usluge u stečaju</derivirana_varijabla>
  </DomainObject.Predmet.ProtustrankaNazivFormated>
  <DomainObject.Predmet.ProtustrankaNazivFormatedOIB>
    <izvorni_sadrzaj>Stečajna masa iza PROPRIUS ORBIS d.o.o. za skrb i druge usluge u stečaju, OIB 10000000000</izvorni_sadrzaj>
    <derivirana_varijabla naziv="DomainObject.Predmet.ProtustrankaNazivFormatedOIB_1">Stečajna masa iza PROPRIUS ORBIS d.o.o. za skrb i druge usluge u stečaju,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Poljak</izvorni_sadrzaj>
    <derivirana_varijabla naziv="DomainObject.Predmet.Zapisnicar_1">Ivana Poljak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PROPRIUS ORBIS d.o.o. za skrb i druge usluge u stečaju</item>
    </izvorni_sadrzaj>
    <derivirana_varijabla naziv="DomainObject.Predmet.ProtuStrankaListFormated_1">
      <item>Stečajna masa iza PROPRIUS ORBIS d.o.o. za skrb i druge usluge u stečaju</item>
    </derivirana_varijabla>
  </DomainObject.Predmet.ProtuStrankaListFormated>
  <DomainObject.Predmet.ProtuStrankaListFormatedOIB>
    <izvorni_sadrzaj>
      <item>Stečajna masa iza PROPRIUS ORBIS d.o.o. za skrb i druge usluge u stečaju, OIB 10000000000</item>
    </izvorni_sadrzaj>
    <derivirana_varijabla naziv="DomainObject.Predmet.ProtuStrankaListFormatedOIB_1">
      <item>Stečajna masa iza PROPRIUS ORBIS d.o.o. za skrb i druge usluge u stečaju, OIB 10000000000</item>
    </derivirana_varijabla>
  </DomainObject.Predmet.ProtuStrankaListFormatedOIB>
  <DomainObject.Predmet.ProtuStrankaListFormatedWithAdress>
    <izvorni_sadrzaj>
      <item>Stečajna masa iza PROPRIUS ORBIS d.o.o. za skrb i druge usluge u stečaju</item>
    </izvorni_sadrzaj>
    <derivirana_varijabla naziv="DomainObject.Predmet.ProtuStrankaListFormatedWithAdress_1">
      <item>Stečajna masa iza PROPRIUS ORBIS d.o.o. za skrb i druge usluge u stečaju</item>
    </derivirana_varijabla>
  </DomainObject.Predmet.ProtuStrankaListFormatedWithAdress>
  <DomainObject.Predmet.ProtuStrankaListFormatedWithAdressOIB>
    <izvorni_sadrzaj>
      <item>Stečajna masa iza PROPRIUS ORBIS d.o.o. za skrb i druge usluge u stečaju, OIB 10000000000</item>
    </izvorni_sadrzaj>
    <derivirana_varijabla naziv="DomainObject.Predmet.ProtuStrankaListFormatedWithAdressOIB_1">
      <item>Stečajna masa iza PROPRIUS ORBIS d.o.o. za skrb i druge usluge u stečaju, OIB 10000000000</item>
    </derivirana_varijabla>
  </DomainObject.Predmet.ProtuStrankaListFormatedWithAdressOIB>
  <DomainObject.Predmet.ProtuStrankaListNazivFormated>
    <izvorni_sadrzaj>
      <item>Stečajna masa iza PROPRIUS ORBIS d.o.o. za skrb i druge usluge u stečaju</item>
    </izvorni_sadrzaj>
    <derivirana_varijabla naziv="DomainObject.Predmet.ProtuStrankaListNazivFormated_1">
      <item>Stečajna masa iza PROPRIUS ORBIS d.o.o. za skrb i druge usluge u stečaju</item>
    </derivirana_varijabla>
  </DomainObject.Predmet.ProtuStrankaListNazivFormated>
  <DomainObject.Predmet.ProtuStrankaListNazivFormatedOIB>
    <izvorni_sadrzaj>
      <item>Stečajna masa iza PROPRIUS ORBIS d.o.o. za skrb i druge usluge u stečaju, OIB 10000000000</item>
    </izvorni_sadrzaj>
    <derivirana_varijabla naziv="DomainObject.Predmet.ProtuStrankaListNazivFormatedOIB_1">
      <item>Stečajna masa iza PROPRIUS ORBIS d.o.o. za skrb i druge usluge u stečaju,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2025.</izvorni_sadrzaj>
    <derivirana_varijabla naziv="DomainObject.Datum_1">10. listopada 2025.</derivirana_varijabla>
  </DomainObject.Datum>
  <DomainObject.PoslovniBrojDokumenta>
    <izvorni_sadrzaj>St-234/2025-17</izvorni_sadrzaj>
    <derivirana_varijabla naziv="DomainObject.PoslovniBrojDokumenta_1">St-234/2025-17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PROPRIUS ORBIS d.o.o. za skrb i druge usluge u stečaju</izvorni_sadrzaj>
    <derivirana_varijabla naziv="DomainObject.Predmet.ProtustrankaIDrugi_1">Stečajna masa iza PROPRIUS ORBIS d.o.o. za skrb i druge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PROPRIUS ORBIS d.o.o. za skrb i druge usluge u stečaju, OIB 10000000000</izvorni_sadrzaj>
    <derivirana_varijabla naziv="DomainObject.Predmet.ProtustrankaIDrugiAdressOIB_1">Stečajna masa iza PROPRIUS ORBIS d.o.o. za skrb i druge usluge u stečaju,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PROPRIUS ORBIS d.o.o. za skrb i druge usluge u stečaju</item>
    </izvorni_sadrzaj>
    <derivirana_varijabla naziv="DomainObject.Predmet.SudioniciListNaziv_1">
      <item>Stečajna masa iza PROPRIUS ORBIS d.o.o. za skrb i druge usluge u stečaju</item>
    </derivirana_varijabla>
  </DomainObject.Predmet.SudioniciListNaziv>
  <DomainObject.Predmet.SudioniciListAdressOIB>
    <izvorni_sadrzaj>
      <item>Stečajna masa iza PROPRIUS ORBIS d.o.o. za skrb i druge usluge u stečaju, OIB 10000000000</item>
    </izvorni_sadrzaj>
    <derivirana_varijabla naziv="DomainObject.Predmet.SudioniciListAdressOIB_1">
      <item>Stečajna masa iza PROPRIUS ORBIS d.o.o. za skrb i druge usluge u stečaju,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Jezerski put 26, 42240 Ivanec</item>
    </izvorni_sadrzaj>
    <derivirana_varijabla naziv="DomainObject.Predmet.StecajniUpraviteljiListAddressOIB_1">
      <item>Ivan Hudoletnjak, OIB 80924395653, Jezerski put 26,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svibnja 2025.</izvorni_sadrzaj>
    <derivirana_varijabla naziv="DomainObject.Predmet.DatumPocetkaProcesa_1">14.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417</properties:Words>
  <properties:Characters>2281</properties:Characters>
  <properties:Lines>77</properties:Lines>
  <properties:Paragraphs>28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2025-10-09T05:21:00Z</dcterms:created>
  <dc:creator>Velimir Vuković</dc:creator>
  <dc:description/>
  <cp:keywords/>
  <cp:lastModifiedBy>Ivana Poljak</cp:lastModifiedBy>
  <dcterms:modified xmlns:xsi="http://www.w3.org/2001/XMLSchema-instance" xsi:type="dcterms:W3CDTF">2025-10-10T07:43:00Z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St-234/2025-17 / Zapisnik - Ispitno ročište (Zapisnik St-234-2025 isp. i izv. ročište 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